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0" w:afterAutospacing="0" w:line="408" w:lineRule="atLeast"/>
        <w:jc w:val="center"/>
        <w:rPr>
          <w:rFonts w:hint="default" w:ascii="方正小标宋简体" w:hAnsi="方正小标宋简体" w:eastAsia="方正小标宋简体" w:cs="方正小标宋简体"/>
          <w:color w:val="333333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333333"/>
          <w:sz w:val="44"/>
          <w:szCs w:val="44"/>
          <w:lang w:val="en-US" w:eastAsia="zh-CN"/>
        </w:rPr>
        <w:t>2022年度通川区见习单位人数及金额情况</w:t>
      </w:r>
    </w:p>
    <w:p>
      <w:pPr>
        <w:pStyle w:val="4"/>
        <w:shd w:val="clear" w:color="auto" w:fill="FFFFFF"/>
        <w:spacing w:before="0" w:beforeAutospacing="0" w:after="0" w:afterAutospacing="0" w:line="408" w:lineRule="atLeast"/>
        <w:ind w:firstLine="462"/>
        <w:jc w:val="both"/>
        <w:rPr>
          <w:rFonts w:hint="eastAsia" w:asciiTheme="minorEastAsia" w:hAnsiTheme="minorEastAsia" w:eastAsiaTheme="minorEastAsia" w:cstheme="minorEastAsia"/>
          <w:color w:val="333333"/>
          <w:sz w:val="32"/>
          <w:szCs w:val="32"/>
        </w:rPr>
      </w:pP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8" w:lineRule="exact"/>
        <w:ind w:firstLine="462"/>
        <w:jc w:val="both"/>
        <w:textAlignment w:val="auto"/>
        <w:rPr>
          <w:rFonts w:hint="default" w:ascii="Times New Roman" w:hAnsi="Times New Roman" w:eastAsia="方正仿宋简体" w:cs="Times New Roman"/>
          <w:color w:val="333333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</w:rPr>
        <w:t>1、达州市通川区红十字医院</w:t>
      </w: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  <w:lang w:eastAsia="zh-CN"/>
        </w:rPr>
        <w:t>就业</w:t>
      </w: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</w:rPr>
        <w:t>见习补贴享受人数</w:t>
      </w: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  <w:lang w:val="en-US" w:eastAsia="zh-CN"/>
        </w:rPr>
        <w:t>105</w:t>
      </w: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</w:rPr>
        <w:t>人，发放补贴资金</w:t>
      </w: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  <w:lang w:val="en-US" w:eastAsia="zh-CN"/>
        </w:rPr>
        <w:t>93.0528</w:t>
      </w: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</w:rPr>
        <w:t>万元。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8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color w:val="333333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</w:rPr>
        <w:t>2、达州市天马复兴汽车销售服务有限公司</w:t>
      </w: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  <w:lang w:eastAsia="zh-CN"/>
        </w:rPr>
        <w:t>就业</w:t>
      </w: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</w:rPr>
        <w:t>见习补贴享受人数</w:t>
      </w: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</w:rPr>
        <w:t>人，发放补贴资金</w:t>
      </w: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  <w:lang w:val="en-US" w:eastAsia="zh-CN"/>
        </w:rPr>
        <w:t>3.164</w:t>
      </w: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</w:rPr>
        <w:t>万元。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8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color w:val="333333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</w:rPr>
        <w:t>3、达州市九木堂装饰有限公司</w:t>
      </w: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  <w:lang w:eastAsia="zh-CN"/>
        </w:rPr>
        <w:t>就业</w:t>
      </w: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</w:rPr>
        <w:t>见习补贴享受人数</w:t>
      </w: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</w:rPr>
        <w:t>人，发放补贴资金</w:t>
      </w: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  <w:lang w:val="en-US" w:eastAsia="zh-CN"/>
        </w:rPr>
        <w:t>1.2392</w:t>
      </w: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</w:rPr>
        <w:t>万元。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8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color w:val="333333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</w:rPr>
        <w:t>4、达州市通川区劳动就业训练中心</w:t>
      </w: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  <w:lang w:eastAsia="zh-CN"/>
        </w:rPr>
        <w:t>就业</w:t>
      </w: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</w:rPr>
        <w:t>见习补贴享受人数</w:t>
      </w: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  <w:lang w:val="en-US" w:eastAsia="zh-CN"/>
        </w:rPr>
        <w:t>14</w:t>
      </w: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</w:rPr>
        <w:t>人，发放补贴资金</w:t>
      </w: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  <w:lang w:val="en-US" w:eastAsia="zh-CN"/>
        </w:rPr>
        <w:t>7.2516</w:t>
      </w: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</w:rPr>
        <w:t>万元。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8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color w:val="333333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</w:rPr>
        <w:t>5、达州市狂欢谷水上游乐园有限公司</w:t>
      </w: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  <w:lang w:eastAsia="zh-CN"/>
        </w:rPr>
        <w:t>就业</w:t>
      </w: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</w:rPr>
        <w:t>见习补贴享受人数4</w:t>
      </w: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</w:rPr>
        <w:t>人，发放补贴资</w:t>
      </w: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  <w:lang w:val="en-US" w:eastAsia="zh-CN"/>
        </w:rPr>
        <w:t>17.9713</w:t>
      </w: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</w:rPr>
        <w:t>金万元。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8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color w:val="333333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</w:rPr>
        <w:t>6、达州市嘉博文化传媒有限公司</w:t>
      </w: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  <w:lang w:eastAsia="zh-CN"/>
        </w:rPr>
        <w:t>就业</w:t>
      </w: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</w:rPr>
        <w:t>见习补贴享受人数</w:t>
      </w: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  <w:lang w:val="en-US" w:eastAsia="zh-CN"/>
        </w:rPr>
        <w:t>26</w:t>
      </w: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</w:rPr>
        <w:t>人，发放补贴资金</w:t>
      </w: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  <w:lang w:val="en-US" w:eastAsia="zh-CN"/>
        </w:rPr>
        <w:t>24.9883</w:t>
      </w: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</w:rPr>
        <w:t>万元。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8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color w:val="333333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</w:rPr>
        <w:t>7、达州华西职业技术学校</w:t>
      </w: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  <w:lang w:eastAsia="zh-CN"/>
        </w:rPr>
        <w:t>就业</w:t>
      </w: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</w:rPr>
        <w:t>见习补贴享受人数</w:t>
      </w: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</w:rPr>
        <w:t>人，发放补贴资金</w:t>
      </w: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  <w:lang w:val="en-US" w:eastAsia="zh-CN"/>
        </w:rPr>
        <w:t>5.0592</w:t>
      </w: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</w:rPr>
        <w:t>万元。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8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  <w:lang w:val="en-US" w:eastAsia="zh-CN"/>
        </w:rPr>
        <w:t>8、达州元达联合疗养院</w:t>
      </w: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  <w:lang w:eastAsia="zh-CN"/>
        </w:rPr>
        <w:t>就业</w:t>
      </w: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</w:rPr>
        <w:t>见习补贴享受人数</w:t>
      </w: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  <w:lang w:val="en-US" w:eastAsia="zh-CN"/>
        </w:rPr>
        <w:t>33</w:t>
      </w: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</w:rPr>
        <w:t>人，发放补贴资金</w:t>
      </w: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  <w:lang w:val="en-US" w:eastAsia="zh-CN"/>
        </w:rPr>
        <w:t>14.17</w:t>
      </w:r>
      <w:r>
        <w:rPr>
          <w:rFonts w:hint="default" w:ascii="Times New Roman" w:hAnsi="Times New Roman" w:eastAsia="方正仿宋简体" w:cs="Times New Roman"/>
          <w:color w:val="333333"/>
          <w:sz w:val="32"/>
          <w:szCs w:val="32"/>
        </w:rPr>
        <w:t>万元。</w:t>
      </w:r>
    </w:p>
    <w:p>
      <w:pPr>
        <w:pStyle w:val="4"/>
        <w:shd w:val="clear" w:color="auto" w:fill="FFFFFF"/>
        <w:spacing w:before="0" w:beforeAutospacing="0" w:after="0" w:afterAutospacing="0" w:line="408" w:lineRule="atLeast"/>
        <w:ind w:firstLine="462"/>
        <w:jc w:val="both"/>
        <w:rPr>
          <w:rFonts w:hint="eastAsia" w:asciiTheme="minorEastAsia" w:hAnsiTheme="minorEastAsia" w:eastAsiaTheme="minorEastAsia" w:cstheme="minorEastAsia"/>
          <w:color w:val="333333"/>
          <w:sz w:val="32"/>
          <w:szCs w:val="32"/>
          <w:lang w:val="en-US" w:eastAsia="zh-CN"/>
        </w:rPr>
      </w:pPr>
      <w:bookmarkStart w:id="0" w:name="_GoBack"/>
      <w:bookmarkEnd w:id="0"/>
    </w:p>
    <w:p>
      <w:pPr>
        <w:pStyle w:val="4"/>
        <w:shd w:val="clear" w:color="auto" w:fill="FFFFFF"/>
        <w:spacing w:before="0" w:beforeAutospacing="0" w:after="0" w:afterAutospacing="0" w:line="408" w:lineRule="atLeast"/>
        <w:ind w:firstLine="462"/>
        <w:jc w:val="both"/>
        <w:rPr>
          <w:rFonts w:hint="eastAsia" w:asciiTheme="minorEastAsia" w:hAnsiTheme="minorEastAsia" w:eastAsiaTheme="minorEastAsia" w:cstheme="minorEastAsia"/>
          <w:color w:val="333333"/>
          <w:sz w:val="32"/>
          <w:szCs w:val="32"/>
        </w:rPr>
      </w:pPr>
    </w:p>
    <w:p>
      <w:pPr>
        <w:pStyle w:val="4"/>
        <w:shd w:val="clear" w:color="auto" w:fill="FFFFFF"/>
        <w:spacing w:before="0" w:beforeAutospacing="0" w:after="0" w:afterAutospacing="0" w:line="408" w:lineRule="atLeast"/>
        <w:ind w:firstLine="462"/>
        <w:jc w:val="both"/>
        <w:rPr>
          <w:rFonts w:hint="eastAsia" w:asciiTheme="minorEastAsia" w:hAnsiTheme="minorEastAsia" w:eastAsiaTheme="minorEastAsia" w:cstheme="minorEastAsia"/>
          <w:color w:val="333333"/>
          <w:sz w:val="32"/>
          <w:szCs w:val="32"/>
        </w:rPr>
      </w:pPr>
    </w:p>
    <w:p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C6112"/>
    <w:rsid w:val="0005629A"/>
    <w:rsid w:val="000F1C1F"/>
    <w:rsid w:val="001256A0"/>
    <w:rsid w:val="00734972"/>
    <w:rsid w:val="008007CF"/>
    <w:rsid w:val="0085585C"/>
    <w:rsid w:val="00BC6112"/>
    <w:rsid w:val="10A261FB"/>
    <w:rsid w:val="37CB1990"/>
    <w:rsid w:val="64062B5B"/>
    <w:rsid w:val="70D41310"/>
    <w:rsid w:val="7ECA0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46</Words>
  <Characters>265</Characters>
  <Lines>2</Lines>
  <Paragraphs>1</Paragraphs>
  <TotalTime>0</TotalTime>
  <ScaleCrop>false</ScaleCrop>
  <LinksUpToDate>false</LinksUpToDate>
  <CharactersWithSpaces>310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2021-05-11T08:27:00Z</dcterms:created>
  <dc:creator>PC</dc:creator>
  <cp:lastModifiedBy>风荷</cp:lastModifiedBy>
  <dcterms:modified xsi:type="dcterms:W3CDTF">2023-05-11T03:50:05Z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7097203FB5D14FA2ABAC8E817AD8A14D</vt:lpwstr>
  </property>
</Properties>
</file>